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9" w:rsidRDefault="00C63779" w:rsidP="00C63779">
      <w:pPr>
        <w:spacing w:before="0" w:after="0" w:line="23" w:lineRule="atLeast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8226"/>
      </w:tblGrid>
      <w:tr w:rsidR="008B10FA" w:rsidRPr="008B10FA" w:rsidTr="00D46900">
        <w:tc>
          <w:tcPr>
            <w:tcW w:w="9781" w:type="dxa"/>
            <w:gridSpan w:val="2"/>
            <w:shd w:val="clear" w:color="auto" w:fill="auto"/>
          </w:tcPr>
          <w:p w:rsidR="008B10FA" w:rsidRDefault="00D46900" w:rsidP="00C63779">
            <w:pPr>
              <w:spacing w:before="0" w:after="0" w:line="23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C50B92" wp14:editId="7559E3D6">
                  <wp:simplePos x="0" y="0"/>
                  <wp:positionH relativeFrom="margin">
                    <wp:posOffset>5055681</wp:posOffset>
                  </wp:positionH>
                  <wp:positionV relativeFrom="margin">
                    <wp:posOffset>-423758</wp:posOffset>
                  </wp:positionV>
                  <wp:extent cx="1099462" cy="1099462"/>
                  <wp:effectExtent l="0" t="0" r="0" b="0"/>
                  <wp:wrapNone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GAA_logo-portrait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08" cy="11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384">
              <w:rPr>
                <w:rFonts w:ascii="Arial" w:hAnsi="Arial" w:cs="Arial"/>
                <w:b/>
                <w:sz w:val="28"/>
                <w:szCs w:val="28"/>
              </w:rPr>
              <w:t xml:space="preserve">National Growth Areas Alliance Symposium </w:t>
            </w:r>
            <w:r w:rsidR="008B10FA" w:rsidRPr="003954CF">
              <w:rPr>
                <w:rFonts w:ascii="Arial" w:hAnsi="Arial" w:cs="Arial"/>
                <w:b/>
                <w:sz w:val="28"/>
                <w:szCs w:val="28"/>
              </w:rPr>
              <w:t>Program</w:t>
            </w:r>
            <w:r w:rsidR="00C637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D4384" w:rsidRDefault="008D4384" w:rsidP="00C63779">
            <w:pPr>
              <w:spacing w:before="0" w:after="0" w:line="23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4 July 2019</w:t>
            </w:r>
          </w:p>
          <w:p w:rsidR="00C63779" w:rsidRPr="003954CF" w:rsidRDefault="00C63779" w:rsidP="00C63779">
            <w:pPr>
              <w:spacing w:before="0" w:after="0" w:line="23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10FA" w:rsidRPr="00C63779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C63779" w:rsidRDefault="008B10FA" w:rsidP="00C63779">
            <w:pPr>
              <w:spacing w:before="0" w:after="0" w:line="23" w:lineRule="atLeast"/>
              <w:rPr>
                <w:rFonts w:ascii="Arial" w:hAnsi="Arial" w:cs="Arial"/>
                <w:i/>
              </w:rPr>
            </w:pPr>
            <w:r w:rsidRPr="00C63779">
              <w:rPr>
                <w:rFonts w:ascii="Arial" w:hAnsi="Arial" w:cs="Arial"/>
                <w:i/>
              </w:rPr>
              <w:t>9:30am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C63779" w:rsidRDefault="008B10FA" w:rsidP="00C63779">
            <w:pPr>
              <w:spacing w:before="0" w:after="0" w:line="23" w:lineRule="atLeast"/>
              <w:rPr>
                <w:rFonts w:ascii="Arial" w:hAnsi="Arial" w:cs="Arial"/>
                <w:i/>
              </w:rPr>
            </w:pPr>
            <w:r w:rsidRPr="00C63779">
              <w:rPr>
                <w:rFonts w:ascii="Arial" w:hAnsi="Arial" w:cs="Arial"/>
                <w:i/>
              </w:rPr>
              <w:t>Registration desk opens</w:t>
            </w:r>
          </w:p>
          <w:p w:rsidR="00C63779" w:rsidRPr="00C63779" w:rsidRDefault="00C63779" w:rsidP="00C63779">
            <w:pPr>
              <w:spacing w:before="0" w:after="0" w:line="23" w:lineRule="atLeast"/>
              <w:rPr>
                <w:rFonts w:ascii="Arial" w:hAnsi="Arial" w:cs="Arial"/>
                <w:i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10:00am</w:t>
            </w:r>
          </w:p>
        </w:tc>
        <w:tc>
          <w:tcPr>
            <w:tcW w:w="8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 xml:space="preserve">Official proceedings 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Bronwen Clark, Executive Officer, National Growth Areas Alliance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Welcome and Opening Address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Kelly Grigsby, Chief Executive Officer, Wyndham City Council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NGAA Research Strategy</w:t>
            </w:r>
          </w:p>
          <w:p w:rsid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Sandy Burgoyne, Research and Policy, National Growth Areas Alliance</w:t>
            </w:r>
          </w:p>
          <w:p w:rsidR="00C63779" w:rsidRPr="008B10FA" w:rsidRDefault="00C63779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10:20am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Keynote Address: Planning Partnership</w:t>
            </w:r>
          </w:p>
          <w:p w:rsid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Andrew Jackson, Director of the Western Sydney Planning Partnership</w:t>
            </w:r>
          </w:p>
          <w:p w:rsidR="00C63779" w:rsidRPr="008B10FA" w:rsidRDefault="00C63779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10:50am</w:t>
            </w:r>
          </w:p>
        </w:tc>
        <w:tc>
          <w:tcPr>
            <w:tcW w:w="8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INNOVATIVE PLANNING, FINANCING AND GOVERNANCE STREAM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Place Planning in a Growth Context – Creating Something from Nothing</w:t>
            </w:r>
          </w:p>
          <w:p w:rsidR="009204D1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 xml:space="preserve">Nicola Ward, Senior Advisor City Planning and Regional Partnerships, 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City of Casey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For Value Australia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Dr Anne Hurni, Research and Partnerships Officer, Penrith City Council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Phil Delaney, Chief Innovation and Delivery Officer, Frontier SI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Smart Wyndham 3D Development Activity Model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Dr Adam Mowlam, Manager Smart City Office, Wyndham City Council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Building the case for active playing spaces and community infrastructure</w:t>
            </w:r>
          </w:p>
          <w:p w:rsid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Daniel Simms, Chief Executive Officer, City of Wanneroo</w:t>
            </w:r>
          </w:p>
          <w:p w:rsidR="00C63779" w:rsidRPr="008B10FA" w:rsidRDefault="00C63779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11:50am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05" w:rsidRDefault="00C63779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Panel Discussion</w:t>
            </w:r>
            <w:r w:rsidR="005D32B2">
              <w:rPr>
                <w:rFonts w:ascii="Arial" w:hAnsi="Arial" w:cs="Arial"/>
                <w:b/>
              </w:rPr>
              <w:t>: Innovative planning, financing and governance stream</w:t>
            </w:r>
          </w:p>
          <w:p w:rsidR="00C63779" w:rsidRPr="008B10FA" w:rsidRDefault="00C63779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</w:p>
        </w:tc>
      </w:tr>
      <w:tr w:rsidR="008B10FA" w:rsidRPr="00C63779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C63779" w:rsidRDefault="008B10FA" w:rsidP="00C63779">
            <w:pPr>
              <w:spacing w:before="0" w:after="0" w:line="23" w:lineRule="atLeast"/>
              <w:rPr>
                <w:rFonts w:ascii="Arial" w:hAnsi="Arial" w:cs="Arial"/>
                <w:i/>
              </w:rPr>
            </w:pPr>
            <w:r w:rsidRPr="00C63779">
              <w:rPr>
                <w:rFonts w:ascii="Arial" w:hAnsi="Arial" w:cs="Arial"/>
                <w:i/>
              </w:rPr>
              <w:t>12:15pm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C63779" w:rsidRDefault="008B10FA" w:rsidP="00C63779">
            <w:pPr>
              <w:spacing w:before="0" w:after="0" w:line="23" w:lineRule="atLeast"/>
              <w:rPr>
                <w:rFonts w:ascii="Arial" w:hAnsi="Arial" w:cs="Arial"/>
                <w:i/>
              </w:rPr>
            </w:pPr>
            <w:r w:rsidRPr="00C63779">
              <w:rPr>
                <w:rFonts w:ascii="Arial" w:hAnsi="Arial" w:cs="Arial"/>
                <w:i/>
              </w:rPr>
              <w:t>Lunch break</w:t>
            </w:r>
          </w:p>
          <w:p w:rsidR="00C63779" w:rsidRPr="00C63779" w:rsidRDefault="00C63779" w:rsidP="00C63779">
            <w:pPr>
              <w:spacing w:before="0" w:after="0" w:line="23" w:lineRule="atLeast"/>
              <w:rPr>
                <w:rFonts w:ascii="Arial" w:hAnsi="Arial" w:cs="Arial"/>
                <w:i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1:00pm</w:t>
            </w:r>
          </w:p>
        </w:tc>
        <w:tc>
          <w:tcPr>
            <w:tcW w:w="8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LIVEABILITY AND RESILIENCE STREAM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2A0316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2A0316">
              <w:rPr>
                <w:rFonts w:ascii="Arial" w:hAnsi="Arial" w:cs="Arial"/>
                <w:b/>
              </w:rPr>
              <w:t>Creativity and Youth Services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Ali Elder, Researcher and Project Management Specialist, City of Playford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2A0316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2A0316">
              <w:rPr>
                <w:rFonts w:ascii="Arial" w:hAnsi="Arial" w:cs="Arial"/>
                <w:b/>
              </w:rPr>
              <w:t>Street Tree and Public Open Space Data Capture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Maria Cooke, Director City Regulation, City of Kwinana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2A0316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2A0316">
              <w:rPr>
                <w:rFonts w:ascii="Arial" w:hAnsi="Arial" w:cs="Arial"/>
                <w:b/>
              </w:rPr>
              <w:t>Auditing the Built Environment for Determinants of Health</w:t>
            </w:r>
          </w:p>
          <w:p w:rsid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Monique</w:t>
            </w:r>
            <w:r w:rsidR="00C7308F">
              <w:rPr>
                <w:rFonts w:ascii="Arial" w:hAnsi="Arial" w:cs="Arial"/>
              </w:rPr>
              <w:t xml:space="preserve"> </w:t>
            </w:r>
            <w:proofErr w:type="spellStart"/>
            <w:r w:rsidR="00C7308F">
              <w:rPr>
                <w:rFonts w:ascii="Arial" w:hAnsi="Arial" w:cs="Arial"/>
              </w:rPr>
              <w:t>Desmarchelier</w:t>
            </w:r>
            <w:proofErr w:type="spellEnd"/>
            <w:r w:rsidR="00C7308F">
              <w:rPr>
                <w:rFonts w:ascii="Arial" w:hAnsi="Arial" w:cs="Arial"/>
              </w:rPr>
              <w:t>, Health Partnerships, Penrith City Council</w:t>
            </w:r>
          </w:p>
          <w:p w:rsidR="00C7308F" w:rsidRPr="008B10FA" w:rsidRDefault="00C7308F" w:rsidP="00D46900">
            <w:pPr>
              <w:spacing w:before="0" w:after="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Professor Bradley </w:t>
            </w:r>
            <w:proofErr w:type="spellStart"/>
            <w:r>
              <w:rPr>
                <w:rFonts w:ascii="Arial" w:hAnsi="Arial" w:cs="Arial"/>
              </w:rPr>
              <w:t>Forssman</w:t>
            </w:r>
            <w:proofErr w:type="spellEnd"/>
            <w:r>
              <w:rPr>
                <w:rFonts w:ascii="Arial" w:hAnsi="Arial" w:cs="Arial"/>
              </w:rPr>
              <w:t>, Director Public Health, Nepean Blue Mountains Local Health District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2A0316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2A0316">
              <w:rPr>
                <w:rFonts w:ascii="Arial" w:hAnsi="Arial" w:cs="Arial"/>
                <w:b/>
              </w:rPr>
              <w:t xml:space="preserve">Where we build, </w:t>
            </w:r>
            <w:proofErr w:type="gramStart"/>
            <w:r w:rsidRPr="002A0316">
              <w:rPr>
                <w:rFonts w:ascii="Arial" w:hAnsi="Arial" w:cs="Arial"/>
                <w:b/>
              </w:rPr>
              <w:t>What</w:t>
            </w:r>
            <w:proofErr w:type="gramEnd"/>
            <w:r w:rsidRPr="002A0316">
              <w:rPr>
                <w:rFonts w:ascii="Arial" w:hAnsi="Arial" w:cs="Arial"/>
                <w:b/>
              </w:rPr>
              <w:t xml:space="preserve"> we build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 xml:space="preserve">Greg Sarre, Manager Economic Development and Sustainable Futures, </w:t>
            </w:r>
            <w:bookmarkStart w:id="0" w:name="_GoBack"/>
            <w:bookmarkEnd w:id="0"/>
            <w:r w:rsidRPr="008B10FA">
              <w:rPr>
                <w:rFonts w:ascii="Arial" w:hAnsi="Arial" w:cs="Arial"/>
              </w:rPr>
              <w:t>Mount Barker District Council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Jen St Jack, Co-Founder, Jack Jensen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  <w:tc>
          <w:tcPr>
            <w:tcW w:w="8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2A0316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2A0316">
              <w:rPr>
                <w:rFonts w:ascii="Arial" w:hAnsi="Arial" w:cs="Arial"/>
                <w:b/>
              </w:rPr>
              <w:t>Turn Down the Heat</w:t>
            </w:r>
          </w:p>
          <w:p w:rsid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 xml:space="preserve">Charles </w:t>
            </w:r>
            <w:proofErr w:type="spellStart"/>
            <w:r w:rsidRPr="008B10FA">
              <w:rPr>
                <w:rFonts w:ascii="Arial" w:hAnsi="Arial" w:cs="Arial"/>
              </w:rPr>
              <w:t>Casuscelli</w:t>
            </w:r>
            <w:proofErr w:type="spellEnd"/>
            <w:r w:rsidRPr="008B10FA">
              <w:rPr>
                <w:rFonts w:ascii="Arial" w:hAnsi="Arial" w:cs="Arial"/>
              </w:rPr>
              <w:t>, RFD, Chief Executive Officer, Western Sydney Regional Organisation of Councils</w:t>
            </w:r>
          </w:p>
          <w:p w:rsidR="00C63779" w:rsidRPr="008B10FA" w:rsidRDefault="00C63779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</w:tr>
      <w:tr w:rsidR="005D32B2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2B2" w:rsidRPr="008B10FA" w:rsidRDefault="005D32B2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2:15pm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B2" w:rsidRDefault="00C63779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Panel Discussion</w:t>
            </w:r>
            <w:r>
              <w:rPr>
                <w:rFonts w:ascii="Arial" w:hAnsi="Arial" w:cs="Arial"/>
                <w:b/>
              </w:rPr>
              <w:t>:</w:t>
            </w:r>
            <w:r w:rsidR="005D32B2">
              <w:rPr>
                <w:rFonts w:ascii="Arial" w:hAnsi="Arial" w:cs="Arial"/>
                <w:b/>
              </w:rPr>
              <w:t xml:space="preserve"> Liveability and resilience stream</w:t>
            </w:r>
          </w:p>
          <w:p w:rsidR="005D32B2" w:rsidRPr="008B10FA" w:rsidRDefault="005D32B2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0FA" w:rsidRPr="008B10FA" w:rsidRDefault="005D32B2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</w:t>
            </w:r>
            <w:r w:rsidR="008B10FA" w:rsidRPr="008B10FA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8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Wrap up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Sandy Burgoyne, Research and Policy, National Growth Areas Alliance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Research Priority Setting</w:t>
            </w:r>
          </w:p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NGAA Research and Practice Reference Group members</w:t>
            </w: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26" w:type="dxa"/>
            <w:tcBorders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What now?</w:t>
            </w:r>
          </w:p>
          <w:p w:rsidR="008B10FA" w:rsidRDefault="008B10FA" w:rsidP="00C63779">
            <w:pPr>
              <w:spacing w:before="0" w:after="0" w:line="23" w:lineRule="atLeast"/>
              <w:rPr>
                <w:rFonts w:ascii="Arial" w:hAnsi="Arial" w:cs="Arial"/>
              </w:rPr>
            </w:pPr>
            <w:r w:rsidRPr="008B10FA">
              <w:rPr>
                <w:rFonts w:ascii="Arial" w:hAnsi="Arial" w:cs="Arial"/>
              </w:rPr>
              <w:t>Bronwen Clark, Executive Officer, National Growth Areas Alliance</w:t>
            </w:r>
          </w:p>
          <w:p w:rsidR="00C63779" w:rsidRPr="008B10FA" w:rsidRDefault="00C63779" w:rsidP="00C63779">
            <w:pPr>
              <w:spacing w:before="0" w:after="0" w:line="23" w:lineRule="atLeast"/>
              <w:rPr>
                <w:rFonts w:ascii="Arial" w:hAnsi="Arial" w:cs="Arial"/>
              </w:rPr>
            </w:pPr>
          </w:p>
        </w:tc>
      </w:tr>
      <w:tr w:rsidR="008B10FA" w:rsidRPr="008B10FA" w:rsidTr="00D46900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3:30pm</w:t>
            </w:r>
          </w:p>
        </w:tc>
        <w:tc>
          <w:tcPr>
            <w:tcW w:w="8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FA" w:rsidRPr="008B10FA" w:rsidRDefault="008B10FA" w:rsidP="00C63779">
            <w:pPr>
              <w:spacing w:before="0" w:after="0" w:line="23" w:lineRule="atLeast"/>
              <w:rPr>
                <w:rFonts w:ascii="Arial" w:hAnsi="Arial" w:cs="Arial"/>
                <w:b/>
              </w:rPr>
            </w:pPr>
            <w:r w:rsidRPr="008B10FA">
              <w:rPr>
                <w:rFonts w:ascii="Arial" w:hAnsi="Arial" w:cs="Arial"/>
                <w:b/>
              </w:rPr>
              <w:t>Event Concludes</w:t>
            </w:r>
          </w:p>
        </w:tc>
      </w:tr>
    </w:tbl>
    <w:p w:rsidR="004515AD" w:rsidRDefault="0017745D" w:rsidP="00C63779">
      <w:pPr>
        <w:spacing w:before="0" w:after="0" w:line="23" w:lineRule="atLeast"/>
      </w:pPr>
    </w:p>
    <w:sectPr w:rsidR="004515AD" w:rsidSect="00D46900">
      <w:pgSz w:w="11906" w:h="16838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A"/>
    <w:rsid w:val="001A0DC1"/>
    <w:rsid w:val="002A0316"/>
    <w:rsid w:val="002B6A62"/>
    <w:rsid w:val="003954CF"/>
    <w:rsid w:val="004446CE"/>
    <w:rsid w:val="005D32B2"/>
    <w:rsid w:val="00856628"/>
    <w:rsid w:val="008B10FA"/>
    <w:rsid w:val="008D4384"/>
    <w:rsid w:val="009204D1"/>
    <w:rsid w:val="0095434F"/>
    <w:rsid w:val="00973705"/>
    <w:rsid w:val="00B464C8"/>
    <w:rsid w:val="00C63779"/>
    <w:rsid w:val="00C7308F"/>
    <w:rsid w:val="00D46900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7FD4"/>
  <w15:chartTrackingRefBased/>
  <w15:docId w15:val="{536C2C34-A3AB-46F1-A541-3267EA1F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0FA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F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A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Wells</dc:creator>
  <cp:keywords/>
  <dc:description/>
  <cp:lastModifiedBy>Bronwen Clark</cp:lastModifiedBy>
  <cp:revision>7</cp:revision>
  <cp:lastPrinted>2019-07-02T07:44:00Z</cp:lastPrinted>
  <dcterms:created xsi:type="dcterms:W3CDTF">2019-06-26T01:05:00Z</dcterms:created>
  <dcterms:modified xsi:type="dcterms:W3CDTF">2019-07-02T07:50:00Z</dcterms:modified>
</cp:coreProperties>
</file>